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7"/>
      </w:tblGrid>
      <w:tr w:rsidR="00630FE1" w:rsidTr="0089733D">
        <w:tc>
          <w:tcPr>
            <w:tcW w:w="9287" w:type="dxa"/>
            <w:shd w:val="clear" w:color="auto" w:fill="auto"/>
            <w:tcMar>
              <w:left w:w="108" w:type="dxa"/>
              <w:right w:w="108" w:type="dxa"/>
            </w:tcMar>
          </w:tcPr>
          <w:p w:rsidR="00630FE1" w:rsidRDefault="0089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</w:rPr>
              <w:t xml:space="preserve">Забайкальский край </w:t>
            </w:r>
          </w:p>
          <w:p w:rsidR="00630FE1" w:rsidRDefault="00BA68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Муниципальный район « Могойтуйский район»</w:t>
            </w:r>
          </w:p>
        </w:tc>
      </w:tr>
      <w:tr w:rsidR="00630FE1" w:rsidTr="0089733D">
        <w:tc>
          <w:tcPr>
            <w:tcW w:w="9287" w:type="dxa"/>
            <w:shd w:val="clear" w:color="auto" w:fill="auto"/>
            <w:tcMar>
              <w:left w:w="108" w:type="dxa"/>
              <w:right w:w="108" w:type="dxa"/>
            </w:tcMar>
          </w:tcPr>
          <w:p w:rsidR="00630FE1" w:rsidRDefault="008973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СОВЕТ  СЕЛЬСКОГО ПОСЕЛЕНИЯ «УСТЬ-НАРИН»</w:t>
            </w:r>
          </w:p>
        </w:tc>
      </w:tr>
      <w:tr w:rsidR="00630FE1" w:rsidTr="0089733D">
        <w:tc>
          <w:tcPr>
            <w:tcW w:w="9287" w:type="dxa"/>
            <w:shd w:val="clear" w:color="auto" w:fill="auto"/>
            <w:tcMar>
              <w:left w:w="108" w:type="dxa"/>
              <w:right w:w="108" w:type="dxa"/>
            </w:tcMar>
          </w:tcPr>
          <w:p w:rsidR="00630FE1" w:rsidRDefault="0089733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РЕШЕНИЕ</w:t>
            </w:r>
          </w:p>
        </w:tc>
      </w:tr>
      <w:tr w:rsidR="00630FE1" w:rsidTr="0089733D">
        <w:tc>
          <w:tcPr>
            <w:tcW w:w="9287" w:type="dxa"/>
            <w:shd w:val="clear" w:color="auto" w:fill="auto"/>
            <w:tcMar>
              <w:left w:w="108" w:type="dxa"/>
              <w:right w:w="108" w:type="dxa"/>
            </w:tcMar>
          </w:tcPr>
          <w:p w:rsidR="00630FE1" w:rsidRDefault="00BD450F" w:rsidP="00BA68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BA68D2">
              <w:rPr>
                <w:rFonts w:ascii="Times New Roman" w:eastAsia="Times New Roman" w:hAnsi="Times New Roman" w:cs="Times New Roman"/>
              </w:rPr>
              <w:t>.11.2024</w:t>
            </w:r>
            <w:r w:rsidR="0089733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№ </w:t>
            </w:r>
            <w:r w:rsidR="00BA68D2">
              <w:rPr>
                <w:rFonts w:ascii="Times New Roman" w:eastAsia="Times New Roman" w:hAnsi="Times New Roman" w:cs="Times New Roman"/>
              </w:rPr>
              <w:t>6-58</w:t>
            </w:r>
          </w:p>
        </w:tc>
      </w:tr>
      <w:tr w:rsidR="00630FE1" w:rsidTr="0089733D">
        <w:tc>
          <w:tcPr>
            <w:tcW w:w="9287" w:type="dxa"/>
            <w:shd w:val="clear" w:color="auto" w:fill="auto"/>
            <w:tcMar>
              <w:left w:w="108" w:type="dxa"/>
              <w:right w:w="108" w:type="dxa"/>
            </w:tcMar>
          </w:tcPr>
          <w:p w:rsidR="00630FE1" w:rsidRDefault="00897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-Нарин </w:t>
            </w:r>
          </w:p>
          <w:p w:rsidR="00BA68D2" w:rsidRDefault="00BA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A68D2" w:rsidRDefault="00BA68D2">
            <w:pPr>
              <w:spacing w:after="0" w:line="240" w:lineRule="auto"/>
              <w:jc w:val="center"/>
            </w:pPr>
          </w:p>
        </w:tc>
      </w:tr>
    </w:tbl>
    <w:p w:rsidR="00630FE1" w:rsidRDefault="0034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и дополнений в Решение № 4-48 от 14.11.2019 г. «</w:t>
      </w:r>
      <w:r w:rsidR="0089733D">
        <w:rPr>
          <w:rFonts w:ascii="Times New Roman" w:eastAsia="Times New Roman" w:hAnsi="Times New Roman" w:cs="Times New Roman"/>
          <w:b/>
          <w:sz w:val="28"/>
        </w:rPr>
        <w:t>Об установлении земельного налога на территории</w:t>
      </w:r>
    </w:p>
    <w:p w:rsidR="00630FE1" w:rsidRPr="00BA68D2" w:rsidRDefault="00897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A68D2">
        <w:rPr>
          <w:rFonts w:ascii="Times New Roman" w:eastAsia="Times New Roman" w:hAnsi="Times New Roman" w:cs="Times New Roman"/>
          <w:b/>
          <w:sz w:val="28"/>
        </w:rPr>
        <w:t>сельского поселения «Усть-Нарин»</w:t>
      </w:r>
      <w:r w:rsidR="00347427" w:rsidRPr="00BA68D2">
        <w:rPr>
          <w:rFonts w:ascii="Times New Roman" w:eastAsia="Times New Roman" w:hAnsi="Times New Roman" w:cs="Times New Roman"/>
          <w:b/>
          <w:sz w:val="28"/>
        </w:rPr>
        <w:t>»</w:t>
      </w:r>
    </w:p>
    <w:p w:rsidR="00630FE1" w:rsidRDefault="00630F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30FE1" w:rsidRDefault="00630FE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47427" w:rsidRDefault="00897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 w:rsidR="00347427">
        <w:rPr>
          <w:rFonts w:ascii="Times New Roman" w:eastAsia="Times New Roman" w:hAnsi="Times New Roman" w:cs="Times New Roman"/>
          <w:sz w:val="28"/>
        </w:rPr>
        <w:t xml:space="preserve">с Федеральным законом от 12.07.2024 г. № 176-ФЗ </w:t>
      </w:r>
      <w:r w:rsidR="00BD3782">
        <w:rPr>
          <w:rFonts w:ascii="Times New Roman" w:eastAsia="Times New Roman" w:hAnsi="Times New Roman" w:cs="Times New Roman"/>
          <w:sz w:val="28"/>
        </w:rPr>
        <w:t>«О</w:t>
      </w:r>
      <w:r w:rsidR="00347427">
        <w:rPr>
          <w:rFonts w:ascii="Times New Roman" w:eastAsia="Times New Roman" w:hAnsi="Times New Roman" w:cs="Times New Roman"/>
          <w:sz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 в главы 31 «Земельный налог</w:t>
      </w:r>
      <w:r w:rsidR="00BD3782">
        <w:rPr>
          <w:rFonts w:ascii="Times New Roman" w:eastAsia="Times New Roman" w:hAnsi="Times New Roman" w:cs="Times New Roman"/>
          <w:sz w:val="28"/>
        </w:rPr>
        <w:t>», руководствуясь</w:t>
      </w:r>
      <w:r>
        <w:rPr>
          <w:rFonts w:ascii="Times New Roman" w:eastAsia="Times New Roman" w:hAnsi="Times New Roman" w:cs="Times New Roman"/>
          <w:sz w:val="28"/>
        </w:rPr>
        <w:t xml:space="preserve"> пунктом 2 части 1 статьи 8 Устава сельского поселения «Усть-Нарин», Совет сельского поселения «Усть-Нарин»</w:t>
      </w:r>
    </w:p>
    <w:p w:rsidR="00630FE1" w:rsidRDefault="00897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РЕШИЛ:</w:t>
      </w:r>
    </w:p>
    <w:p w:rsidR="00BD3782" w:rsidRPr="00BD3782" w:rsidRDefault="00BD3782" w:rsidP="00BD3782">
      <w:pPr>
        <w:pStyle w:val="a3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782">
        <w:rPr>
          <w:rFonts w:ascii="Times New Roman" w:hAnsi="Times New Roman" w:cs="Times New Roman"/>
          <w:color w:val="000000" w:themeColor="text1"/>
          <w:sz w:val="28"/>
          <w:szCs w:val="28"/>
        </w:rPr>
        <w:t>1.1 абзац 3 части 1 пункта 2 изложить в следующей редакции:</w:t>
      </w:r>
    </w:p>
    <w:p w:rsidR="00BD3782" w:rsidRPr="00BD3782" w:rsidRDefault="00BD3782" w:rsidP="00BD3782">
      <w:pPr>
        <w:pStyle w:val="a3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782">
        <w:rPr>
          <w:rFonts w:ascii="Times New Roman" w:hAnsi="Times New Roman" w:cs="Times New Roman"/>
          <w:color w:val="000000" w:themeColor="text1"/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BD3782" w:rsidRPr="00BD3782" w:rsidRDefault="00BD3782" w:rsidP="00BD3782">
      <w:pPr>
        <w:pStyle w:val="a3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782">
        <w:rPr>
          <w:rFonts w:ascii="Times New Roman" w:hAnsi="Times New Roman" w:cs="Times New Roman"/>
          <w:color w:val="000000" w:themeColor="text1"/>
          <w:sz w:val="28"/>
          <w:szCs w:val="28"/>
        </w:rPr>
        <w:t>1.2 абзац 4 части 1 пункта 2 изложить в следующей редакции:</w:t>
      </w:r>
    </w:p>
    <w:p w:rsidR="00BD3782" w:rsidRPr="00BD3782" w:rsidRDefault="00BD3782" w:rsidP="00BD3782">
      <w:pPr>
        <w:pStyle w:val="a3"/>
        <w:autoSpaceDE w:val="0"/>
        <w:autoSpaceDN w:val="0"/>
        <w:adjustRightInd w:val="0"/>
        <w:ind w:left="142" w:firstLine="5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782">
        <w:rPr>
          <w:rFonts w:ascii="Times New Roman" w:hAnsi="Times New Roman" w:cs="Times New Roman"/>
          <w:color w:val="000000" w:themeColor="text1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630FE1" w:rsidRDefault="00BA68D2" w:rsidP="00BD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2</w:t>
      </w:r>
      <w:r w:rsidR="0089733D">
        <w:rPr>
          <w:rFonts w:ascii="Times New Roman" w:eastAsia="Times New Roman" w:hAnsi="Times New Roman" w:cs="Times New Roman"/>
          <w:sz w:val="28"/>
        </w:rPr>
        <w:t>. Настоящее решение вступает в силу с 1 января 202</w:t>
      </w:r>
      <w:r>
        <w:rPr>
          <w:rFonts w:ascii="Times New Roman" w:eastAsia="Times New Roman" w:hAnsi="Times New Roman" w:cs="Times New Roman"/>
          <w:sz w:val="28"/>
        </w:rPr>
        <w:t>5</w:t>
      </w:r>
      <w:r w:rsidR="0089733D">
        <w:rPr>
          <w:rFonts w:ascii="Times New Roman" w:eastAsia="Times New Roman" w:hAnsi="Times New Roman" w:cs="Times New Roman"/>
          <w:sz w:val="28"/>
        </w:rPr>
        <w:t xml:space="preserve"> года, но не ранее чем по истечении одного месяца со дня</w:t>
      </w:r>
      <w:r w:rsidR="00552F23">
        <w:rPr>
          <w:rFonts w:ascii="Times New Roman" w:eastAsia="Times New Roman" w:hAnsi="Times New Roman" w:cs="Times New Roman"/>
          <w:sz w:val="28"/>
        </w:rPr>
        <w:t xml:space="preserve"> его официального опубликования, не ранее 1 числа очередного налогового периода по налогу.</w:t>
      </w:r>
    </w:p>
    <w:p w:rsidR="006169F2" w:rsidRDefault="00BA68D2" w:rsidP="006169F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89733D">
        <w:rPr>
          <w:rFonts w:ascii="Times New Roman" w:hAnsi="Times New Roman" w:cs="Times New Roman"/>
          <w:sz w:val="28"/>
        </w:rPr>
        <w:t>. </w:t>
      </w:r>
      <w:r w:rsidR="006169F2">
        <w:rPr>
          <w:rFonts w:ascii="Times New Roman" w:hAnsi="Times New Roman" w:cs="Times New Roman"/>
          <w:sz w:val="28"/>
          <w:szCs w:val="28"/>
        </w:rPr>
        <w:t>Настоящее решение опубликовать (обнародовать) на информационном стенде администрации  сельского поселения « Усть-Нарин</w:t>
      </w:r>
      <w:r w:rsidR="00190A75">
        <w:rPr>
          <w:rFonts w:ascii="Times New Roman" w:hAnsi="Times New Roman" w:cs="Times New Roman"/>
          <w:sz w:val="28"/>
          <w:szCs w:val="28"/>
        </w:rPr>
        <w:t xml:space="preserve">,  </w:t>
      </w:r>
      <w:r w:rsidR="006169F2">
        <w:rPr>
          <w:rFonts w:ascii="Times New Roman" w:hAnsi="Times New Roman" w:cs="Times New Roman"/>
          <w:sz w:val="28"/>
          <w:szCs w:val="28"/>
        </w:rPr>
        <w:t xml:space="preserve"> а также разместить в информационно-телекоммуникационной сети «Интернет» по адресу:</w:t>
      </w:r>
      <w:hyperlink r:id="rId6" w:history="1">
        <w:r w:rsidR="006169F2">
          <w:rPr>
            <w:rStyle w:val="a4"/>
            <w:rFonts w:ascii="Times New Roman" w:hAnsi="Times New Roman" w:cs="Times New Roman"/>
            <w:sz w:val="28"/>
            <w:szCs w:val="28"/>
          </w:rPr>
          <w:t>https://mogoytuy.75.ru</w:t>
        </w:r>
      </w:hyperlink>
      <w:r w:rsidR="006169F2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«Усть-Нарин».</w:t>
      </w:r>
    </w:p>
    <w:p w:rsidR="00630FE1" w:rsidRDefault="00BA68D2" w:rsidP="00552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9733D">
        <w:rPr>
          <w:rFonts w:ascii="Times New Roman" w:eastAsia="Times New Roman" w:hAnsi="Times New Roman" w:cs="Times New Roman"/>
          <w:sz w:val="28"/>
        </w:rPr>
        <w:t xml:space="preserve">. Настоящее решение </w:t>
      </w:r>
      <w:r w:rsidR="00552F23">
        <w:rPr>
          <w:rFonts w:ascii="Times New Roman" w:eastAsia="Times New Roman" w:hAnsi="Times New Roman" w:cs="Times New Roman"/>
          <w:sz w:val="28"/>
        </w:rPr>
        <w:t xml:space="preserve">не позднее рабочего дня, следующего за днем официального опубликования нормативного правового акта, направить </w:t>
      </w:r>
      <w:r w:rsidR="0089733D">
        <w:rPr>
          <w:rFonts w:ascii="Times New Roman" w:eastAsia="Times New Roman" w:hAnsi="Times New Roman" w:cs="Times New Roman"/>
          <w:sz w:val="28"/>
        </w:rPr>
        <w:t xml:space="preserve">в </w:t>
      </w:r>
      <w:r w:rsidR="00552F23">
        <w:rPr>
          <w:rFonts w:ascii="Times New Roman" w:eastAsia="Times New Roman" w:hAnsi="Times New Roman" w:cs="Times New Roman"/>
          <w:sz w:val="28"/>
        </w:rPr>
        <w:t>УФНС России по Забайкальскому краю.</w:t>
      </w:r>
    </w:p>
    <w:p w:rsidR="00630FE1" w:rsidRDefault="00630F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FE1" w:rsidRDefault="00630F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30FE1" w:rsidRDefault="0089733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сельского поселения                                                     </w:t>
      </w:r>
      <w:r w:rsidR="00BA68D2">
        <w:rPr>
          <w:rFonts w:ascii="Times New Roman" w:eastAsia="Times New Roman" w:hAnsi="Times New Roman" w:cs="Times New Roman"/>
          <w:sz w:val="28"/>
        </w:rPr>
        <w:t>Г.Б.Рыгзынов</w:t>
      </w:r>
    </w:p>
    <w:p w:rsidR="00630FE1" w:rsidRDefault="00630F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630FE1" w:rsidSect="00EF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1E9E"/>
    <w:multiLevelType w:val="hybridMultilevel"/>
    <w:tmpl w:val="98FED222"/>
    <w:lvl w:ilvl="0" w:tplc="10EC6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E1"/>
    <w:rsid w:val="00190A75"/>
    <w:rsid w:val="00222ED1"/>
    <w:rsid w:val="00347427"/>
    <w:rsid w:val="00552F23"/>
    <w:rsid w:val="006169F2"/>
    <w:rsid w:val="00630FE1"/>
    <w:rsid w:val="006C3CF3"/>
    <w:rsid w:val="0089733D"/>
    <w:rsid w:val="009A4D76"/>
    <w:rsid w:val="00B72924"/>
    <w:rsid w:val="00BA68D2"/>
    <w:rsid w:val="00BD3782"/>
    <w:rsid w:val="00BD450F"/>
    <w:rsid w:val="00CB5388"/>
    <w:rsid w:val="00E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4E9BE-379C-48C3-A996-D615D015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427"/>
    <w:pPr>
      <w:ind w:left="720"/>
      <w:contextualSpacing/>
    </w:pPr>
  </w:style>
  <w:style w:type="character" w:styleId="a4">
    <w:name w:val="Hyperlink"/>
    <w:uiPriority w:val="99"/>
    <w:semiHidden/>
    <w:unhideWhenUsed/>
    <w:rsid w:val="006169F2"/>
    <w:rPr>
      <w:color w:val="0000FF"/>
      <w:u w:val="single"/>
    </w:rPr>
  </w:style>
  <w:style w:type="paragraph" w:customStyle="1" w:styleId="ConsNormal">
    <w:name w:val="ConsNormal"/>
    <w:rsid w:val="006169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goytu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D7C1-36EE-4AB4-8858-2F825FC7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2024-11-26T00:35:00Z</cp:lastPrinted>
  <dcterms:created xsi:type="dcterms:W3CDTF">2024-11-27T01:51:00Z</dcterms:created>
  <dcterms:modified xsi:type="dcterms:W3CDTF">2024-11-27T01:51:00Z</dcterms:modified>
</cp:coreProperties>
</file>